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3557"/>
        <w:gridCol w:w="2099"/>
        <w:gridCol w:w="2228"/>
        <w:gridCol w:w="6145"/>
      </w:tblGrid>
      <w:tr w:rsidR="00CC189E" w14:paraId="32FC1A57" w14:textId="77777777" w:rsidTr="00C11AE1">
        <w:trPr>
          <w:trHeight w:val="342"/>
        </w:trPr>
        <w:tc>
          <w:tcPr>
            <w:tcW w:w="3557" w:type="dxa"/>
            <w:shd w:val="clear" w:color="auto" w:fill="B4C6E7" w:themeFill="accent1" w:themeFillTint="66"/>
          </w:tcPr>
          <w:p w14:paraId="6E8C339E" w14:textId="4D6236DE" w:rsidR="00CC189E" w:rsidRPr="004C2C8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SOLICITANTE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13A51B21" w14:textId="55475234" w:rsidR="00CC189E" w:rsidRPr="004C2C8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RESOLUCIÓN</w:t>
            </w:r>
          </w:p>
        </w:tc>
        <w:tc>
          <w:tcPr>
            <w:tcW w:w="2228" w:type="dxa"/>
            <w:shd w:val="clear" w:color="auto" w:fill="B4C6E7" w:themeFill="accent1" w:themeFillTint="66"/>
          </w:tcPr>
          <w:p w14:paraId="400E75AA" w14:textId="2C296C55" w:rsidR="00CC189E" w:rsidRPr="004C2C8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IMPORTE</w:t>
            </w:r>
          </w:p>
        </w:tc>
        <w:tc>
          <w:tcPr>
            <w:tcW w:w="6145" w:type="dxa"/>
            <w:shd w:val="clear" w:color="auto" w:fill="B4C6E7" w:themeFill="accent1" w:themeFillTint="66"/>
          </w:tcPr>
          <w:p w14:paraId="05C4C8D6" w14:textId="4C2DD1BE" w:rsidR="00CC189E" w:rsidRPr="004C2C8A" w:rsidRDefault="00CC189E" w:rsidP="00CC1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OBSERVACIONES</w:t>
            </w:r>
          </w:p>
        </w:tc>
      </w:tr>
      <w:tr w:rsidR="004C2C8A" w14:paraId="36D8E8B6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33073715" w14:textId="4A75B141" w:rsidR="004C2C8A" w:rsidRPr="004C2C8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ORGANIZACIÓN DE EVENTOS: 0 SOLICITUDES</w:t>
            </w:r>
          </w:p>
        </w:tc>
      </w:tr>
      <w:tr w:rsidR="004C2C8A" w14:paraId="334723D7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021679B1" w14:textId="4A43DEE7" w:rsidR="004C2C8A" w:rsidRPr="004C2C8A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ASISTENCIA A CONGRESOS INTERNACIONALES</w:t>
            </w:r>
          </w:p>
        </w:tc>
      </w:tr>
      <w:tr w:rsidR="00CC189E" w14:paraId="52624267" w14:textId="77777777" w:rsidTr="00C11AE1">
        <w:trPr>
          <w:trHeight w:val="342"/>
        </w:trPr>
        <w:tc>
          <w:tcPr>
            <w:tcW w:w="3557" w:type="dxa"/>
          </w:tcPr>
          <w:p w14:paraId="552B6AA0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Lucia Ortiz Comino</w:t>
            </w:r>
          </w:p>
        </w:tc>
        <w:tc>
          <w:tcPr>
            <w:tcW w:w="2099" w:type="dxa"/>
          </w:tcPr>
          <w:p w14:paraId="5DE10F1D" w14:textId="14D45033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Desfavorable</w:t>
            </w:r>
          </w:p>
          <w:p w14:paraId="7DA6591C" w14:textId="591C7346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6B00A04" w14:textId="090B4B86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0 euros</w:t>
            </w:r>
          </w:p>
        </w:tc>
        <w:tc>
          <w:tcPr>
            <w:tcW w:w="6145" w:type="dxa"/>
          </w:tcPr>
          <w:p w14:paraId="1A7D13B9" w14:textId="5FEE6EFF" w:rsidR="00CC189E" w:rsidRPr="004C2C8A" w:rsidRDefault="004C2C8A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C189E"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as bases de la convocatoria indican que solo se puede presentar una solicitud </w:t>
            </w: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por programa</w:t>
            </w:r>
            <w:r w:rsidR="00CC189E"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 de ayudas</w:t>
            </w:r>
          </w:p>
        </w:tc>
      </w:tr>
      <w:tr w:rsidR="00CC189E" w14:paraId="3F5D5B8E" w14:textId="77777777" w:rsidTr="00C11AE1">
        <w:trPr>
          <w:trHeight w:val="342"/>
        </w:trPr>
        <w:tc>
          <w:tcPr>
            <w:tcW w:w="3557" w:type="dxa"/>
          </w:tcPr>
          <w:p w14:paraId="1E9A4954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Lucia Ortiz Comino</w:t>
            </w:r>
          </w:p>
        </w:tc>
        <w:tc>
          <w:tcPr>
            <w:tcW w:w="2099" w:type="dxa"/>
          </w:tcPr>
          <w:p w14:paraId="1FFBE22D" w14:textId="301576C4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2FD1E2BC" w14:textId="427A068F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65 euros</w:t>
            </w:r>
          </w:p>
          <w:p w14:paraId="06477C51" w14:textId="216DD6D3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14:paraId="5CC7DC87" w14:textId="77777777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9E" w14:paraId="74C2A8B1" w14:textId="77777777" w:rsidTr="00C11AE1">
        <w:trPr>
          <w:trHeight w:val="342"/>
        </w:trPr>
        <w:tc>
          <w:tcPr>
            <w:tcW w:w="3557" w:type="dxa"/>
          </w:tcPr>
          <w:p w14:paraId="7B8E2FE6" w14:textId="5E5A6F1E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Carmen Enrique Mirón</w:t>
            </w:r>
          </w:p>
        </w:tc>
        <w:tc>
          <w:tcPr>
            <w:tcW w:w="2099" w:type="dxa"/>
          </w:tcPr>
          <w:p w14:paraId="18D0782D" w14:textId="27594884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109F264D" w14:textId="371D694C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110 euros</w:t>
            </w:r>
          </w:p>
        </w:tc>
        <w:tc>
          <w:tcPr>
            <w:tcW w:w="6145" w:type="dxa"/>
          </w:tcPr>
          <w:p w14:paraId="448D042E" w14:textId="77777777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C8A" w14:paraId="4F73C5B3" w14:textId="77777777" w:rsidTr="004C2C8A">
        <w:trPr>
          <w:trHeight w:val="342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611A77D3" w14:textId="2195EF8E" w:rsidR="004C2C8A" w:rsidRPr="00273666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3</w:t>
            </w:r>
            <w:r w:rsidR="0027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7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TRADUCCIÓN Y EDICIÓN DE MATERIAL</w:t>
            </w:r>
          </w:p>
        </w:tc>
      </w:tr>
      <w:tr w:rsidR="00CC189E" w14:paraId="15D7F5E7" w14:textId="77777777" w:rsidTr="00C11AE1">
        <w:trPr>
          <w:trHeight w:val="342"/>
        </w:trPr>
        <w:tc>
          <w:tcPr>
            <w:tcW w:w="3557" w:type="dxa"/>
          </w:tcPr>
          <w:p w14:paraId="3FCE4D95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Santiago Navarro Ledesma</w:t>
            </w:r>
          </w:p>
        </w:tc>
        <w:tc>
          <w:tcPr>
            <w:tcW w:w="2099" w:type="dxa"/>
          </w:tcPr>
          <w:p w14:paraId="68831C1A" w14:textId="6618BA3D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Desfavorable</w:t>
            </w:r>
          </w:p>
        </w:tc>
        <w:tc>
          <w:tcPr>
            <w:tcW w:w="2228" w:type="dxa"/>
          </w:tcPr>
          <w:p w14:paraId="08D9FC86" w14:textId="7B787DC6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0 euros</w:t>
            </w:r>
          </w:p>
        </w:tc>
        <w:tc>
          <w:tcPr>
            <w:tcW w:w="6145" w:type="dxa"/>
          </w:tcPr>
          <w:p w14:paraId="2DB94373" w14:textId="3F0D7580" w:rsidR="00CC189E" w:rsidRPr="004C2C8A" w:rsidRDefault="004C2C8A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C189E" w:rsidRPr="004C2C8A">
              <w:rPr>
                <w:rFonts w:ascii="Times New Roman" w:hAnsi="Times New Roman" w:cs="Times New Roman"/>
                <w:sz w:val="24"/>
                <w:szCs w:val="24"/>
              </w:rPr>
              <w:t>a documentación presentada no se ajusta al periodo de ejecución de las ayudas (curso 2022-2223)</w:t>
            </w:r>
          </w:p>
        </w:tc>
      </w:tr>
      <w:tr w:rsidR="00CC189E" w14:paraId="7C80EAE1" w14:textId="77777777" w:rsidTr="00C11AE1">
        <w:trPr>
          <w:trHeight w:val="342"/>
        </w:trPr>
        <w:tc>
          <w:tcPr>
            <w:tcW w:w="3557" w:type="dxa"/>
          </w:tcPr>
          <w:p w14:paraId="19015DB6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María Granados Santiago</w:t>
            </w:r>
          </w:p>
        </w:tc>
        <w:tc>
          <w:tcPr>
            <w:tcW w:w="2099" w:type="dxa"/>
          </w:tcPr>
          <w:p w14:paraId="6474CAD5" w14:textId="354D7510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6F9644AA" w14:textId="5BCD4E4C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524,70 euros</w:t>
            </w:r>
          </w:p>
        </w:tc>
        <w:tc>
          <w:tcPr>
            <w:tcW w:w="6145" w:type="dxa"/>
          </w:tcPr>
          <w:p w14:paraId="72D50E30" w14:textId="6E41A547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9E" w14:paraId="6E3F646F" w14:textId="77777777" w:rsidTr="00C11AE1">
        <w:trPr>
          <w:trHeight w:val="342"/>
        </w:trPr>
        <w:tc>
          <w:tcPr>
            <w:tcW w:w="3557" w:type="dxa"/>
          </w:tcPr>
          <w:p w14:paraId="78BFA542" w14:textId="4E65C390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Lucia Ortiz Comino</w:t>
            </w:r>
          </w:p>
        </w:tc>
        <w:tc>
          <w:tcPr>
            <w:tcW w:w="2099" w:type="dxa"/>
          </w:tcPr>
          <w:p w14:paraId="6B33C7FD" w14:textId="03CE7250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3C8C2E38" w14:textId="310C5A35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euros</w:t>
            </w:r>
          </w:p>
        </w:tc>
        <w:tc>
          <w:tcPr>
            <w:tcW w:w="6145" w:type="dxa"/>
          </w:tcPr>
          <w:p w14:paraId="03C940B5" w14:textId="0C165781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9E" w14:paraId="25F67DE4" w14:textId="77777777" w:rsidTr="00C11AE1">
        <w:trPr>
          <w:trHeight w:val="342"/>
        </w:trPr>
        <w:tc>
          <w:tcPr>
            <w:tcW w:w="3557" w:type="dxa"/>
          </w:tcPr>
          <w:p w14:paraId="10FCF28F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Laura López </w:t>
            </w:r>
            <w:proofErr w:type="spellStart"/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2099" w:type="dxa"/>
          </w:tcPr>
          <w:p w14:paraId="52F211B8" w14:textId="482C3E44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2B9E9B68" w14:textId="0D2945F8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524,70 euros</w:t>
            </w:r>
          </w:p>
        </w:tc>
        <w:tc>
          <w:tcPr>
            <w:tcW w:w="6145" w:type="dxa"/>
          </w:tcPr>
          <w:p w14:paraId="7EBCBD45" w14:textId="036DE402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9E" w14:paraId="5539A20C" w14:textId="77777777" w:rsidTr="00C11AE1">
        <w:trPr>
          <w:trHeight w:val="342"/>
        </w:trPr>
        <w:tc>
          <w:tcPr>
            <w:tcW w:w="3557" w:type="dxa"/>
          </w:tcPr>
          <w:p w14:paraId="7C4852FD" w14:textId="41ED7680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Elisabeth Fernández Gómez</w:t>
            </w:r>
          </w:p>
        </w:tc>
        <w:tc>
          <w:tcPr>
            <w:tcW w:w="2099" w:type="dxa"/>
          </w:tcPr>
          <w:p w14:paraId="7DA4B8D4" w14:textId="11A90D29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3353A636" w14:textId="4DE7DEC5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466,74 euros</w:t>
            </w:r>
          </w:p>
        </w:tc>
        <w:tc>
          <w:tcPr>
            <w:tcW w:w="6145" w:type="dxa"/>
          </w:tcPr>
          <w:p w14:paraId="2B1C2F93" w14:textId="77777777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8A" w14:paraId="6B0F50D7" w14:textId="77777777" w:rsidTr="00C87757">
        <w:trPr>
          <w:trHeight w:val="279"/>
        </w:trPr>
        <w:tc>
          <w:tcPr>
            <w:tcW w:w="14029" w:type="dxa"/>
            <w:gridSpan w:val="4"/>
            <w:shd w:val="clear" w:color="auto" w:fill="FFE599" w:themeFill="accent4" w:themeFillTint="66"/>
          </w:tcPr>
          <w:p w14:paraId="603BA3FF" w14:textId="2C7FD89B" w:rsidR="004C2C8A" w:rsidRPr="00273666" w:rsidRDefault="004C2C8A" w:rsidP="004C2C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4: MATERIAL INVENTARIABLE</w:t>
            </w:r>
          </w:p>
        </w:tc>
      </w:tr>
      <w:tr w:rsidR="00CC189E" w14:paraId="2B9C87DA" w14:textId="77777777" w:rsidTr="00C11AE1">
        <w:trPr>
          <w:trHeight w:val="279"/>
        </w:trPr>
        <w:tc>
          <w:tcPr>
            <w:tcW w:w="3557" w:type="dxa"/>
          </w:tcPr>
          <w:p w14:paraId="367E5AC6" w14:textId="535A165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Silvia San Román Mata</w:t>
            </w:r>
          </w:p>
        </w:tc>
        <w:tc>
          <w:tcPr>
            <w:tcW w:w="2099" w:type="dxa"/>
          </w:tcPr>
          <w:p w14:paraId="286D342D" w14:textId="4546CAE8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00775873" w14:textId="4217DB3A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2.485,47 euros</w:t>
            </w:r>
          </w:p>
        </w:tc>
        <w:tc>
          <w:tcPr>
            <w:tcW w:w="6145" w:type="dxa"/>
          </w:tcPr>
          <w:p w14:paraId="08F130B8" w14:textId="14BABE79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Ayuda concedida teniendo en cuenta de que se trata de material inventariable del centro y que, por tanto, el mismo, se hará cargo del pago de los DUAS</w:t>
            </w:r>
          </w:p>
        </w:tc>
      </w:tr>
      <w:tr w:rsidR="00CC189E" w14:paraId="43A63E80" w14:textId="77777777" w:rsidTr="00C11AE1">
        <w:trPr>
          <w:trHeight w:val="760"/>
        </w:trPr>
        <w:tc>
          <w:tcPr>
            <w:tcW w:w="3557" w:type="dxa"/>
          </w:tcPr>
          <w:p w14:paraId="2F1470A4" w14:textId="5D7404A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Mohatar</w:t>
            </w:r>
            <w:proofErr w:type="spellEnd"/>
            <w:r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 Barba</w:t>
            </w:r>
          </w:p>
        </w:tc>
        <w:tc>
          <w:tcPr>
            <w:tcW w:w="2099" w:type="dxa"/>
          </w:tcPr>
          <w:p w14:paraId="3E321121" w14:textId="6CABA248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2228" w:type="dxa"/>
          </w:tcPr>
          <w:p w14:paraId="21C7F8C1" w14:textId="28CB2148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2.790 euros</w:t>
            </w:r>
          </w:p>
          <w:p w14:paraId="7C183BF4" w14:textId="77777777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E7B7" w14:textId="5B29E9D1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14:paraId="1A101584" w14:textId="093F6476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Ayuda concedida teniendo en cuenta de que se trata de material inventariable del centro y que, por tanto, el mismo, se hará cargo del pago de los DUAS</w:t>
            </w:r>
          </w:p>
        </w:tc>
      </w:tr>
      <w:tr w:rsidR="00CC189E" w14:paraId="186EB6B2" w14:textId="77777777" w:rsidTr="00C11AE1">
        <w:trPr>
          <w:trHeight w:val="279"/>
        </w:trPr>
        <w:tc>
          <w:tcPr>
            <w:tcW w:w="3557" w:type="dxa"/>
          </w:tcPr>
          <w:p w14:paraId="5BB89B4D" w14:textId="5FFDB1FF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 xml:space="preserve">Laura López </w:t>
            </w:r>
            <w:proofErr w:type="spellStart"/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López</w:t>
            </w:r>
            <w:proofErr w:type="spellEnd"/>
          </w:p>
        </w:tc>
        <w:tc>
          <w:tcPr>
            <w:tcW w:w="2099" w:type="dxa"/>
          </w:tcPr>
          <w:p w14:paraId="5C570F8F" w14:textId="22A26725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Desfavorable</w:t>
            </w:r>
          </w:p>
          <w:p w14:paraId="12FCD65D" w14:textId="423C63F2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85B0311" w14:textId="4B5BB24F" w:rsidR="00CC189E" w:rsidRPr="004C2C8A" w:rsidRDefault="00CC189E" w:rsidP="004C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0 euros</w:t>
            </w:r>
          </w:p>
        </w:tc>
        <w:tc>
          <w:tcPr>
            <w:tcW w:w="6145" w:type="dxa"/>
          </w:tcPr>
          <w:p w14:paraId="1B3B92EE" w14:textId="5BC82CC3" w:rsidR="00CC189E" w:rsidRPr="004C2C8A" w:rsidRDefault="00CC189E" w:rsidP="004C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8A">
              <w:rPr>
                <w:rFonts w:ascii="Times New Roman" w:hAnsi="Times New Roman" w:cs="Times New Roman"/>
                <w:sz w:val="24"/>
                <w:szCs w:val="24"/>
              </w:rPr>
              <w:t>Las bases de la convocatoria indican que el material a solicitar será para investigación y docencia del centro y no para grupos de investigación</w:t>
            </w:r>
          </w:p>
        </w:tc>
      </w:tr>
    </w:tbl>
    <w:p w14:paraId="154D03DE" w14:textId="77777777" w:rsidR="00886A19" w:rsidRDefault="00886A19"/>
    <w:sectPr w:rsidR="00886A19" w:rsidSect="008145F8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8C2B" w14:textId="77777777" w:rsidR="008E1644" w:rsidRDefault="008E1644" w:rsidP="008145F8">
      <w:pPr>
        <w:spacing w:after="0" w:line="240" w:lineRule="auto"/>
      </w:pPr>
      <w:r>
        <w:separator/>
      </w:r>
    </w:p>
  </w:endnote>
  <w:endnote w:type="continuationSeparator" w:id="0">
    <w:p w14:paraId="785D5FC9" w14:textId="77777777" w:rsidR="008E1644" w:rsidRDefault="008E1644" w:rsidP="0081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CD6C" w14:textId="77777777" w:rsidR="008E1644" w:rsidRDefault="008E1644" w:rsidP="008145F8">
      <w:pPr>
        <w:spacing w:after="0" w:line="240" w:lineRule="auto"/>
      </w:pPr>
      <w:r>
        <w:separator/>
      </w:r>
    </w:p>
  </w:footnote>
  <w:footnote w:type="continuationSeparator" w:id="0">
    <w:p w14:paraId="24E11B86" w14:textId="77777777" w:rsidR="008E1644" w:rsidRDefault="008E1644" w:rsidP="0081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9EDE" w14:textId="0BFBC2D7" w:rsidR="008145F8" w:rsidRPr="008145F8" w:rsidRDefault="008145F8" w:rsidP="008145F8">
    <w:pPr>
      <w:pStyle w:val="Encabezado"/>
      <w:jc w:val="center"/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CCBD8" wp14:editId="04502E8B">
          <wp:simplePos x="0" y="0"/>
          <wp:positionH relativeFrom="column">
            <wp:posOffset>59690</wp:posOffset>
          </wp:positionH>
          <wp:positionV relativeFrom="paragraph">
            <wp:posOffset>-144780</wp:posOffset>
          </wp:positionV>
          <wp:extent cx="1881505" cy="777240"/>
          <wp:effectExtent l="0" t="0" r="4445" b="3810"/>
          <wp:wrapThrough wrapText="bothSides">
            <wp:wrapPolygon edited="0">
              <wp:start x="0" y="0"/>
              <wp:lineTo x="0" y="21176"/>
              <wp:lineTo x="21432" y="21176"/>
              <wp:lineTo x="21432" y="0"/>
              <wp:lineTo x="0" y="0"/>
            </wp:wrapPolygon>
          </wp:wrapThrough>
          <wp:docPr id="6" name="Imagen 6" descr="Facultad de Ciencias de la Salud de Melilla | Secretarí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 de Ciencias de la Salud de Melilla | Secretarí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5F8">
      <w:rPr>
        <w:rFonts w:ascii="Arial Rounded MT Bold" w:hAnsi="Arial Rounded MT Bold"/>
        <w:sz w:val="28"/>
        <w:szCs w:val="28"/>
      </w:rPr>
      <w:t>Resolución Provisional de Ayudas para PDI de la Facultad de Ciencias de la Salud de Melilla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8"/>
    <w:rsid w:val="00273666"/>
    <w:rsid w:val="004C2C8A"/>
    <w:rsid w:val="0050270A"/>
    <w:rsid w:val="008145F8"/>
    <w:rsid w:val="00886A19"/>
    <w:rsid w:val="008E1644"/>
    <w:rsid w:val="00A76944"/>
    <w:rsid w:val="00C11AE1"/>
    <w:rsid w:val="00C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4D8"/>
  <w15:chartTrackingRefBased/>
  <w15:docId w15:val="{3F77BF80-589A-40FA-965A-7DB1FFF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5F8"/>
  </w:style>
  <w:style w:type="paragraph" w:styleId="Piedepgina">
    <w:name w:val="footer"/>
    <w:basedOn w:val="Normal"/>
    <w:link w:val="PiedepginaCar"/>
    <w:uiPriority w:val="99"/>
    <w:unhideWhenUsed/>
    <w:rsid w:val="0081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2023-03-24T11:33:00Z</dcterms:created>
  <dcterms:modified xsi:type="dcterms:W3CDTF">2023-03-24T12:29:00Z</dcterms:modified>
</cp:coreProperties>
</file>